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9A" w:rsidRPr="004A7A7E" w:rsidRDefault="00867D9A" w:rsidP="00EB68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7E">
        <w:rPr>
          <w:rFonts w:ascii="Times New Roman" w:hAnsi="Times New Roman"/>
          <w:b/>
          <w:sz w:val="26"/>
          <w:szCs w:val="26"/>
        </w:rPr>
        <w:t xml:space="preserve">Информация о территориальных сетевых организациях, оказывающих услуги по передаче электрической энергии </w:t>
      </w:r>
    </w:p>
    <w:p w:rsidR="00F430EE" w:rsidRDefault="00867D9A" w:rsidP="00EB68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7E">
        <w:rPr>
          <w:rFonts w:ascii="Times New Roman" w:hAnsi="Times New Roman"/>
          <w:b/>
          <w:sz w:val="26"/>
          <w:szCs w:val="26"/>
        </w:rPr>
        <w:t>на территории Костромской области</w:t>
      </w:r>
      <w:r w:rsidR="004A7A7E">
        <w:rPr>
          <w:rFonts w:ascii="Times New Roman" w:hAnsi="Times New Roman"/>
          <w:b/>
          <w:sz w:val="26"/>
          <w:szCs w:val="26"/>
        </w:rPr>
        <w:t>,</w:t>
      </w:r>
      <w:r w:rsidRPr="004A7A7E">
        <w:rPr>
          <w:rFonts w:ascii="Times New Roman" w:hAnsi="Times New Roman"/>
          <w:b/>
          <w:sz w:val="26"/>
          <w:szCs w:val="26"/>
        </w:rPr>
        <w:t xml:space="preserve"> </w:t>
      </w:r>
      <w:r w:rsidR="004A7A7E" w:rsidRPr="004A7A7E">
        <w:rPr>
          <w:rFonts w:ascii="Times New Roman" w:hAnsi="Times New Roman"/>
          <w:b/>
          <w:sz w:val="26"/>
          <w:szCs w:val="26"/>
        </w:rPr>
        <w:t xml:space="preserve">в отношении которых </w:t>
      </w:r>
      <w:r w:rsidR="00291C87">
        <w:rPr>
          <w:rFonts w:ascii="Times New Roman" w:hAnsi="Times New Roman"/>
          <w:b/>
          <w:sz w:val="26"/>
          <w:szCs w:val="26"/>
        </w:rPr>
        <w:t xml:space="preserve">не </w:t>
      </w:r>
      <w:r w:rsidR="004A7A7E" w:rsidRPr="004A7A7E">
        <w:rPr>
          <w:rFonts w:ascii="Times New Roman" w:hAnsi="Times New Roman"/>
          <w:b/>
          <w:sz w:val="26"/>
          <w:szCs w:val="26"/>
        </w:rPr>
        <w:t>устанавливаются (</w:t>
      </w:r>
      <w:r w:rsidR="00291C87">
        <w:rPr>
          <w:rFonts w:ascii="Times New Roman" w:hAnsi="Times New Roman"/>
          <w:b/>
          <w:sz w:val="26"/>
          <w:szCs w:val="26"/>
        </w:rPr>
        <w:t xml:space="preserve">не </w:t>
      </w:r>
      <w:r w:rsidR="004A7A7E" w:rsidRPr="004A7A7E">
        <w:rPr>
          <w:rFonts w:ascii="Times New Roman" w:hAnsi="Times New Roman"/>
          <w:b/>
          <w:sz w:val="26"/>
          <w:szCs w:val="26"/>
        </w:rPr>
        <w:t xml:space="preserve">пересматриваются) цены (тарифы) </w:t>
      </w:r>
    </w:p>
    <w:p w:rsidR="008D7E8E" w:rsidRPr="004A7A7E" w:rsidRDefault="004A7A7E" w:rsidP="00EB68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A7E">
        <w:rPr>
          <w:rFonts w:ascii="Times New Roman" w:hAnsi="Times New Roman"/>
          <w:b/>
          <w:sz w:val="26"/>
          <w:szCs w:val="26"/>
        </w:rPr>
        <w:t>на услуги по передаче электрической энергии на очередной расчетный период регулирования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CF66EA">
        <w:rPr>
          <w:rFonts w:ascii="Times New Roman" w:hAnsi="Times New Roman"/>
          <w:b/>
          <w:sz w:val="26"/>
          <w:szCs w:val="26"/>
        </w:rPr>
        <w:t>202</w:t>
      </w:r>
      <w:r w:rsidR="00F430EE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:rsidR="00867D9A" w:rsidRDefault="00867D9A" w:rsidP="00EB6803">
      <w:pPr>
        <w:spacing w:line="240" w:lineRule="auto"/>
      </w:pPr>
    </w:p>
    <w:p w:rsidR="00C11E98" w:rsidRDefault="00C11E98" w:rsidP="00EB6803">
      <w:pPr>
        <w:spacing w:line="240" w:lineRule="auto"/>
        <w:jc w:val="right"/>
      </w:pPr>
      <w:r w:rsidRPr="006834E3">
        <w:rPr>
          <w:rFonts w:ascii="Times New Roman" w:hAnsi="Times New Roman"/>
          <w:b/>
          <w:i/>
          <w:sz w:val="26"/>
          <w:szCs w:val="26"/>
        </w:rPr>
        <w:t>(по состоянию на 01.11.20</w:t>
      </w:r>
      <w:r>
        <w:rPr>
          <w:rFonts w:ascii="Times New Roman" w:hAnsi="Times New Roman"/>
          <w:b/>
          <w:i/>
          <w:sz w:val="26"/>
          <w:szCs w:val="26"/>
        </w:rPr>
        <w:t>20</w:t>
      </w:r>
      <w:r w:rsidR="00C53FFF">
        <w:rPr>
          <w:rFonts w:ascii="Times New Roman" w:hAnsi="Times New Roman"/>
          <w:b/>
          <w:i/>
          <w:sz w:val="26"/>
          <w:szCs w:val="26"/>
        </w:rPr>
        <w:t xml:space="preserve"> года</w:t>
      </w:r>
      <w:r w:rsidRPr="006834E3">
        <w:rPr>
          <w:rFonts w:ascii="Times New Roman" w:hAnsi="Times New Roman"/>
          <w:b/>
          <w:i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8"/>
        <w:gridCol w:w="2840"/>
        <w:gridCol w:w="2655"/>
        <w:gridCol w:w="1872"/>
        <w:gridCol w:w="1216"/>
        <w:gridCol w:w="1235"/>
        <w:gridCol w:w="2668"/>
        <w:gridCol w:w="2926"/>
      </w:tblGrid>
      <w:tr w:rsidR="00291C87" w:rsidRPr="005E0E5E" w:rsidTr="00291C87">
        <w:tc>
          <w:tcPr>
            <w:tcW w:w="160" w:type="pct"/>
            <w:vAlign w:val="center"/>
          </w:tcPr>
          <w:p w:rsidR="00E206B2" w:rsidRPr="005E0E5E" w:rsidRDefault="00E206B2" w:rsidP="0029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2" w:type="pct"/>
            <w:vAlign w:val="center"/>
          </w:tcPr>
          <w:p w:rsidR="00E206B2" w:rsidRPr="005E0E5E" w:rsidRDefault="00E206B2" w:rsidP="0029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Полное наименование территориальной сетевой организации (ТСО)</w:t>
            </w:r>
          </w:p>
        </w:tc>
        <w:tc>
          <w:tcPr>
            <w:tcW w:w="834" w:type="pct"/>
            <w:vAlign w:val="center"/>
          </w:tcPr>
          <w:p w:rsidR="00E206B2" w:rsidRPr="005E0E5E" w:rsidRDefault="00E206B2" w:rsidP="0029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Наименование ТСО сокращенное</w:t>
            </w:r>
          </w:p>
        </w:tc>
        <w:tc>
          <w:tcPr>
            <w:tcW w:w="588" w:type="pct"/>
            <w:vAlign w:val="center"/>
          </w:tcPr>
          <w:p w:rsidR="005B72CE" w:rsidRPr="005E0E5E" w:rsidRDefault="00E206B2" w:rsidP="0029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Организационно-правовая форма </w:t>
            </w:r>
          </w:p>
          <w:p w:rsidR="00E206B2" w:rsidRPr="005E0E5E" w:rsidRDefault="00E206B2" w:rsidP="0029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ТСО</w:t>
            </w:r>
          </w:p>
        </w:tc>
        <w:tc>
          <w:tcPr>
            <w:tcW w:w="380" w:type="pct"/>
            <w:vAlign w:val="center"/>
          </w:tcPr>
          <w:p w:rsidR="00E206B2" w:rsidRPr="005E0E5E" w:rsidRDefault="00E206B2" w:rsidP="0029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ИНН ТСО</w:t>
            </w:r>
          </w:p>
        </w:tc>
        <w:tc>
          <w:tcPr>
            <w:tcW w:w="388" w:type="pct"/>
            <w:vAlign w:val="center"/>
          </w:tcPr>
          <w:p w:rsidR="00E206B2" w:rsidRPr="005E0E5E" w:rsidRDefault="00E206B2" w:rsidP="0029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КПП ТСО</w:t>
            </w:r>
          </w:p>
        </w:tc>
        <w:tc>
          <w:tcPr>
            <w:tcW w:w="838" w:type="pct"/>
            <w:vAlign w:val="center"/>
          </w:tcPr>
          <w:p w:rsidR="00A54E67" w:rsidRPr="005E0E5E" w:rsidRDefault="00E206B2" w:rsidP="0029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Официальный сайт в информационно-телекоммуникационной </w:t>
            </w:r>
          </w:p>
          <w:p w:rsidR="00E206B2" w:rsidRPr="005E0E5E" w:rsidRDefault="00E206B2" w:rsidP="0029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сети «Интернет»</w:t>
            </w:r>
          </w:p>
        </w:tc>
        <w:tc>
          <w:tcPr>
            <w:tcW w:w="919" w:type="pct"/>
            <w:vAlign w:val="center"/>
          </w:tcPr>
          <w:p w:rsidR="00A54E67" w:rsidRPr="005E0E5E" w:rsidRDefault="00E206B2" w:rsidP="0029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Абонентский номер для обращений потребителей </w:t>
            </w:r>
          </w:p>
          <w:p w:rsidR="00291C87" w:rsidRDefault="00E206B2" w:rsidP="0029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 xml:space="preserve">услуг по передаче электрической энергии </w:t>
            </w:r>
          </w:p>
          <w:p w:rsidR="00E206B2" w:rsidRPr="005E0E5E" w:rsidRDefault="00E206B2" w:rsidP="0029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E5E">
              <w:rPr>
                <w:rFonts w:ascii="Times New Roman" w:hAnsi="Times New Roman"/>
                <w:b/>
                <w:sz w:val="20"/>
                <w:szCs w:val="20"/>
              </w:rPr>
              <w:t>и (или) технологическому присоединению</w:t>
            </w:r>
          </w:p>
        </w:tc>
      </w:tr>
      <w:tr w:rsidR="00291C87" w:rsidRPr="005E0E5E" w:rsidTr="00291C87">
        <w:tc>
          <w:tcPr>
            <w:tcW w:w="160" w:type="pct"/>
            <w:vAlign w:val="center"/>
          </w:tcPr>
          <w:p w:rsidR="00291C87" w:rsidRPr="005E0E5E" w:rsidRDefault="00291C87" w:rsidP="00291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2" w:type="pct"/>
            <w:vAlign w:val="center"/>
          </w:tcPr>
          <w:p w:rsidR="00291C87" w:rsidRPr="005E0E5E" w:rsidRDefault="00291C87" w:rsidP="00291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Акционерное общество «Костромаэлектросеть»</w:t>
            </w:r>
          </w:p>
        </w:tc>
        <w:tc>
          <w:tcPr>
            <w:tcW w:w="834" w:type="pct"/>
            <w:vAlign w:val="center"/>
          </w:tcPr>
          <w:p w:rsidR="00291C87" w:rsidRPr="005E0E5E" w:rsidRDefault="00291C87" w:rsidP="00291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АО «Костромаэлектросеть»</w:t>
            </w:r>
          </w:p>
        </w:tc>
        <w:tc>
          <w:tcPr>
            <w:tcW w:w="588" w:type="pct"/>
            <w:vAlign w:val="center"/>
          </w:tcPr>
          <w:p w:rsidR="00291C87" w:rsidRPr="005E0E5E" w:rsidRDefault="00291C87" w:rsidP="00291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sz w:val="20"/>
                <w:szCs w:val="20"/>
              </w:rPr>
              <w:t>Акционерное общество</w:t>
            </w:r>
          </w:p>
        </w:tc>
        <w:tc>
          <w:tcPr>
            <w:tcW w:w="380" w:type="pct"/>
            <w:vAlign w:val="center"/>
          </w:tcPr>
          <w:p w:rsidR="00291C87" w:rsidRPr="005E0E5E" w:rsidRDefault="00291C87" w:rsidP="00291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E5E">
              <w:rPr>
                <w:rFonts w:ascii="Times New Roman" w:hAnsi="Times New Roman"/>
                <w:color w:val="000000"/>
                <w:sz w:val="20"/>
                <w:szCs w:val="20"/>
              </w:rPr>
              <w:t>4431004744</w:t>
            </w:r>
          </w:p>
        </w:tc>
        <w:tc>
          <w:tcPr>
            <w:tcW w:w="388" w:type="pct"/>
            <w:vAlign w:val="center"/>
          </w:tcPr>
          <w:p w:rsidR="00291C87" w:rsidRPr="005E0E5E" w:rsidRDefault="00291C87" w:rsidP="00291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440101001</w:t>
            </w:r>
          </w:p>
        </w:tc>
        <w:tc>
          <w:tcPr>
            <w:tcW w:w="838" w:type="pct"/>
            <w:vAlign w:val="center"/>
          </w:tcPr>
          <w:p w:rsidR="00291C87" w:rsidRPr="005E0E5E" w:rsidRDefault="00291C87" w:rsidP="00291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0E5E">
              <w:rPr>
                <w:rFonts w:ascii="Times New Roman" w:hAnsi="Times New Roman"/>
                <w:sz w:val="20"/>
                <w:szCs w:val="20"/>
                <w:lang w:val="en-US"/>
              </w:rPr>
              <w:t>http://www.elektroset44.ru</w:t>
            </w:r>
          </w:p>
        </w:tc>
        <w:tc>
          <w:tcPr>
            <w:tcW w:w="919" w:type="pct"/>
            <w:vAlign w:val="center"/>
          </w:tcPr>
          <w:p w:rsidR="00291C87" w:rsidRPr="005E0E5E" w:rsidRDefault="00EB6803" w:rsidP="00EB6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 (</w:t>
            </w:r>
            <w:r w:rsidR="00291C87" w:rsidRPr="005E0E5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r w:rsidR="00291C87" w:rsidRPr="005E0E5E">
              <w:rPr>
                <w:rFonts w:ascii="Times New Roman" w:hAnsi="Times New Roman"/>
                <w:color w:val="000000"/>
                <w:sz w:val="20"/>
                <w:szCs w:val="20"/>
              </w:rPr>
              <w:t>302-94-84</w:t>
            </w:r>
          </w:p>
        </w:tc>
      </w:tr>
    </w:tbl>
    <w:p w:rsidR="00867D9A" w:rsidRDefault="00867D9A"/>
    <w:p w:rsidR="002A50CF" w:rsidRDefault="002A50CF"/>
    <w:sectPr w:rsidR="002A50CF" w:rsidSect="005B72C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D9A"/>
    <w:rsid w:val="000C04D3"/>
    <w:rsid w:val="000C3A65"/>
    <w:rsid w:val="000C76F1"/>
    <w:rsid w:val="00151C04"/>
    <w:rsid w:val="0024764F"/>
    <w:rsid w:val="00264193"/>
    <w:rsid w:val="00281F64"/>
    <w:rsid w:val="00291C87"/>
    <w:rsid w:val="002A50CF"/>
    <w:rsid w:val="00303046"/>
    <w:rsid w:val="003A1A78"/>
    <w:rsid w:val="00424979"/>
    <w:rsid w:val="00451C1E"/>
    <w:rsid w:val="00460E49"/>
    <w:rsid w:val="004811D5"/>
    <w:rsid w:val="004A7A7E"/>
    <w:rsid w:val="004B00BB"/>
    <w:rsid w:val="004C2C62"/>
    <w:rsid w:val="004E479C"/>
    <w:rsid w:val="00541ED4"/>
    <w:rsid w:val="00596CC5"/>
    <w:rsid w:val="005B72CE"/>
    <w:rsid w:val="005E0E5E"/>
    <w:rsid w:val="006F439E"/>
    <w:rsid w:val="00731141"/>
    <w:rsid w:val="00731A55"/>
    <w:rsid w:val="008301D1"/>
    <w:rsid w:val="00857236"/>
    <w:rsid w:val="00867D9A"/>
    <w:rsid w:val="008B2724"/>
    <w:rsid w:val="008B4360"/>
    <w:rsid w:val="008D7E8E"/>
    <w:rsid w:val="00923C4D"/>
    <w:rsid w:val="00962D8A"/>
    <w:rsid w:val="0099117C"/>
    <w:rsid w:val="009C66B1"/>
    <w:rsid w:val="009E792B"/>
    <w:rsid w:val="00A54E67"/>
    <w:rsid w:val="00A67B8E"/>
    <w:rsid w:val="00AC384F"/>
    <w:rsid w:val="00AD1779"/>
    <w:rsid w:val="00B0523A"/>
    <w:rsid w:val="00B66F8E"/>
    <w:rsid w:val="00C11E98"/>
    <w:rsid w:val="00C45ECF"/>
    <w:rsid w:val="00C53FFF"/>
    <w:rsid w:val="00C651D5"/>
    <w:rsid w:val="00CF66EA"/>
    <w:rsid w:val="00CF7491"/>
    <w:rsid w:val="00D1346A"/>
    <w:rsid w:val="00D8383C"/>
    <w:rsid w:val="00DE3B39"/>
    <w:rsid w:val="00E206B2"/>
    <w:rsid w:val="00E443FB"/>
    <w:rsid w:val="00E716B1"/>
    <w:rsid w:val="00E75B88"/>
    <w:rsid w:val="00E775ED"/>
    <w:rsid w:val="00EB6803"/>
    <w:rsid w:val="00EB73B0"/>
    <w:rsid w:val="00EB79CF"/>
    <w:rsid w:val="00F430EE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D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50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 ГРЦ и Т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электроэнергетика</cp:lastModifiedBy>
  <cp:revision>11</cp:revision>
  <cp:lastPrinted>2020-10-30T06:47:00Z</cp:lastPrinted>
  <dcterms:created xsi:type="dcterms:W3CDTF">2019-10-30T08:15:00Z</dcterms:created>
  <dcterms:modified xsi:type="dcterms:W3CDTF">2020-10-30T07:24:00Z</dcterms:modified>
</cp:coreProperties>
</file>