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A" w:rsidRDefault="0007335A">
      <w:pPr>
        <w:pStyle w:val="ConsPlusTitlePage"/>
      </w:pPr>
    </w:p>
    <w:p w:rsidR="0007335A" w:rsidRDefault="0007335A">
      <w:pPr>
        <w:pStyle w:val="ConsPlusNormal"/>
        <w:jc w:val="both"/>
        <w:outlineLvl w:val="0"/>
      </w:pPr>
    </w:p>
    <w:p w:rsidR="0007335A" w:rsidRDefault="0007335A">
      <w:pPr>
        <w:pStyle w:val="ConsPlusTitle"/>
        <w:jc w:val="center"/>
      </w:pPr>
      <w:r>
        <w:t>ФЕДЕРАЛЬНАЯ АНТИМОНОПОЛЬНАЯ СЛУЖБА</w:t>
      </w:r>
    </w:p>
    <w:p w:rsidR="0007335A" w:rsidRDefault="0007335A">
      <w:pPr>
        <w:pStyle w:val="ConsPlusTitle"/>
        <w:jc w:val="center"/>
      </w:pPr>
    </w:p>
    <w:p w:rsidR="0007335A" w:rsidRDefault="0007335A">
      <w:pPr>
        <w:pStyle w:val="ConsPlusTitle"/>
        <w:jc w:val="center"/>
      </w:pPr>
      <w:r>
        <w:t>ПИСЬМО</w:t>
      </w:r>
    </w:p>
    <w:p w:rsidR="0007335A" w:rsidRDefault="0007335A">
      <w:pPr>
        <w:pStyle w:val="ConsPlusTitle"/>
        <w:jc w:val="center"/>
      </w:pPr>
      <w:r>
        <w:t>от 6 марта 2017 года</w:t>
      </w:r>
    </w:p>
    <w:p w:rsidR="0007335A" w:rsidRDefault="0007335A">
      <w:pPr>
        <w:pStyle w:val="ConsPlusTitle"/>
        <w:jc w:val="center"/>
      </w:pPr>
    </w:p>
    <w:p w:rsidR="0007335A" w:rsidRDefault="0007335A">
      <w:pPr>
        <w:pStyle w:val="ConsPlusTitle"/>
        <w:jc w:val="center"/>
      </w:pPr>
      <w:r>
        <w:t>О ПРЕДОСТАВЛЕНИИ</w:t>
      </w:r>
    </w:p>
    <w:p w:rsidR="0007335A" w:rsidRDefault="0007335A">
      <w:pPr>
        <w:pStyle w:val="ConsPlusTitle"/>
        <w:jc w:val="center"/>
      </w:pPr>
      <w:r>
        <w:t>РАЗЪЯСНЕНИЙ ОБ ОТМЕНЕ РЕГУЛИРОВАНИЯ ТОРГОВЫХ НАДБАВОК</w:t>
      </w:r>
    </w:p>
    <w:p w:rsidR="0007335A" w:rsidRDefault="0007335A">
      <w:pPr>
        <w:pStyle w:val="ConsPlusTitle"/>
        <w:jc w:val="center"/>
      </w:pPr>
      <w:r>
        <w:t>НА ПРОДУКТЫ ДЕТСКОГО ПИТАНИЯ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Федеральная антимонопольная служба (ФАС России)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</w:t>
      </w:r>
      <w:proofErr w:type="gramEnd"/>
      <w:r>
        <w:t xml:space="preserve">, </w:t>
      </w:r>
      <w:proofErr w:type="gramStart"/>
      <w:r>
        <w:t>контролю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исполнителей).</w:t>
      </w:r>
      <w:proofErr w:type="gramEnd"/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4 статьи 8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(далее - Закон о торговле) в случае,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</w:t>
      </w:r>
      <w:proofErr w:type="gramEnd"/>
      <w:r>
        <w:t xml:space="preserve">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07335A" w:rsidRDefault="00F01C53">
      <w:pPr>
        <w:pStyle w:val="ConsPlusNormal"/>
        <w:ind w:firstLine="540"/>
        <w:jc w:val="both"/>
      </w:pPr>
      <w:hyperlink r:id="rId6" w:history="1">
        <w:proofErr w:type="gramStart"/>
        <w:r w:rsidR="0007335A">
          <w:rPr>
            <w:color w:val="0000FF"/>
          </w:rPr>
          <w:t>Постановлением</w:t>
        </w:r>
      </w:hyperlink>
      <w:r w:rsidR="0007335A">
        <w:t xml:space="preserve"> Правительства Российской Федерации от 07.03.1995 N 239 "О мерах по упорядочиванию государственного регулирования цен (тарифов)" (далее - Постановление N 239) утвержден </w:t>
      </w:r>
      <w:hyperlink r:id="rId7" w:history="1">
        <w:r w:rsidR="0007335A">
          <w:rPr>
            <w:color w:val="0000FF"/>
          </w:rPr>
          <w:t>перечень</w:t>
        </w:r>
      </w:hyperlink>
      <w:r w:rsidR="0007335A"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(далее - Перечень), согласно которому в том числе было предусмотрено право на установление органами исполнительной</w:t>
      </w:r>
      <w:proofErr w:type="gramEnd"/>
      <w:r w:rsidR="0007335A">
        <w:t xml:space="preserve"> власти субъектов Российской Федерации торговых надбавок к ценам на продукты детского питания (включая пищевые концентраты) (</w:t>
      </w:r>
      <w:hyperlink r:id="rId8" w:history="1">
        <w:r w:rsidR="0007335A">
          <w:rPr>
            <w:color w:val="0000FF"/>
          </w:rPr>
          <w:t>абзац третий</w:t>
        </w:r>
      </w:hyperlink>
      <w:r w:rsidR="0007335A">
        <w:t xml:space="preserve"> Перечня).</w:t>
      </w:r>
    </w:p>
    <w:p w:rsidR="0007335A" w:rsidRDefault="00F01C53">
      <w:pPr>
        <w:pStyle w:val="ConsPlusNormal"/>
        <w:ind w:firstLine="540"/>
        <w:jc w:val="both"/>
      </w:pPr>
      <w:hyperlink r:id="rId9" w:history="1">
        <w:r w:rsidR="0007335A">
          <w:rPr>
            <w:color w:val="0000FF"/>
          </w:rPr>
          <w:t>Постановлением</w:t>
        </w:r>
      </w:hyperlink>
      <w:r w:rsidR="0007335A">
        <w:t xml:space="preserve"> Правительства Российской Федерации от 25.01.2017 N 71 "О внесении изменения в перечень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надбавок" (далее - Постановление N 71) </w:t>
      </w:r>
      <w:hyperlink r:id="rId10" w:history="1">
        <w:r w:rsidR="0007335A">
          <w:rPr>
            <w:color w:val="0000FF"/>
          </w:rPr>
          <w:t>абзац третий</w:t>
        </w:r>
      </w:hyperlink>
      <w:r w:rsidR="0007335A">
        <w:t xml:space="preserve"> Перечня исключен.</w:t>
      </w:r>
    </w:p>
    <w:p w:rsidR="0007335A" w:rsidRDefault="0007335A">
      <w:pPr>
        <w:pStyle w:val="ConsPlusNormal"/>
        <w:ind w:firstLine="540"/>
        <w:jc w:val="both"/>
      </w:pPr>
      <w:r>
        <w:t xml:space="preserve">Таким образом, согласно </w:t>
      </w:r>
      <w:hyperlink r:id="rId11" w:history="1">
        <w:r>
          <w:rPr>
            <w:color w:val="0000FF"/>
          </w:rPr>
          <w:t>Постановлению N 71</w:t>
        </w:r>
      </w:hyperlink>
      <w:r>
        <w:t>, органы исполнительной власти субъектов Российской Федерации лишаются права государственного регулирования тарифов и надбавок на продукты детского питания (включая пищевые концентраты).</w:t>
      </w:r>
    </w:p>
    <w:p w:rsidR="0007335A" w:rsidRDefault="0007335A">
      <w:pPr>
        <w:pStyle w:val="ConsPlusNormal"/>
        <w:ind w:firstLine="540"/>
        <w:jc w:val="both"/>
      </w:pPr>
      <w:r>
        <w:t>До настоящего времени федеральные законы, предусматривающие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не приняты.</w:t>
      </w:r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2</w:t>
        </w:r>
      </w:hyperlink>
      <w:r>
        <w:t xml:space="preserve"> Указа Президента Российской Федерации от 23.05.1996 N 763 "О порядке </w:t>
      </w:r>
      <w:r>
        <w:lastRenderedPageBreak/>
        <w:t xml:space="preserve">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(далее - Указ Президента Российской Федерации N 763), акты Президента Российской Федерации и акты Правительства Российской Федерации в течение 10 дней после дня их подписания подлежат официальному </w:t>
      </w:r>
      <w:proofErr w:type="spellStart"/>
      <w:r>
        <w:t>опубликованиюв</w:t>
      </w:r>
      <w:proofErr w:type="spellEnd"/>
      <w:proofErr w:type="gramEnd"/>
      <w:r>
        <w:t xml:space="preserve"> "</w:t>
      </w:r>
      <w:proofErr w:type="gramStart"/>
      <w:r>
        <w:t xml:space="preserve">Российской газете", Собрании законодательства Российской Федерации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), функционирование которого обеспечивает Федеральная служба охраны Российской Федерации.</w:t>
      </w:r>
      <w:proofErr w:type="gramEnd"/>
    </w:p>
    <w:p w:rsidR="0007335A" w:rsidRDefault="000733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N 763 акты Правительства Российской Федерации,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организаций, вступают в силу одновременно на всей территории Российской Федерации по истечении семи дней после дня их первого официального опубликования.</w:t>
      </w:r>
      <w:proofErr w:type="gramEnd"/>
    </w:p>
    <w:p w:rsidR="0007335A" w:rsidRDefault="0007335A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статье 23</w:t>
        </w:r>
      </w:hyperlink>
      <w:r>
        <w:t xml:space="preserve"> Федерального конституционного закона от 17.12.1997 N 2-ФКЗ "О Правительстве Российской Федерации", постановления и распоряжения Правительства Российской Федерации </w:t>
      </w:r>
      <w:proofErr w:type="gramStart"/>
      <w:r>
        <w:t>обязательны к исполнению</w:t>
      </w:r>
      <w:proofErr w:type="gramEnd"/>
      <w:r>
        <w:t xml:space="preserve"> в Российской Федерации. Датой официального опубликования постановления или распоряжения Правительства Российской Федерации считается дата первой публикации его текста в одном из официальных изданий Российской Федерации. Постановления Правительства Российской Федерации, затрагивающие права, свободы и обязанности человека и гражданина, вступают в силу не ранее дня их официального опубликования. Иные постановления Правительства Российской Федерации вступают в силу со дня их подписания, если самими постановлениями Правительства Российской Федерации не предусмотрен иной порядок их вступления в силу. Распоряжения Правительства Российской Федерации вступают в силу со дня их подписания.</w:t>
      </w:r>
    </w:p>
    <w:p w:rsidR="0007335A" w:rsidRDefault="0007335A">
      <w:pPr>
        <w:pStyle w:val="ConsPlusNormal"/>
        <w:ind w:firstLine="540"/>
        <w:jc w:val="both"/>
      </w:pPr>
      <w:r>
        <w:t xml:space="preserve">Учитывая изложенное, государственное регулирование торговых надбавок к ценам на продукты детского питания, ранее установленное нормативными правовыми актами субъектов Российской Федерации, согласно </w:t>
      </w:r>
      <w:hyperlink r:id="rId15" w:history="1">
        <w:r>
          <w:rPr>
            <w:color w:val="0000FF"/>
          </w:rPr>
          <w:t>абзацу три</w:t>
        </w:r>
      </w:hyperlink>
      <w:r>
        <w:t xml:space="preserve"> Перечня, не имеет юридической силы и подлежит отмене после вступления в силу </w:t>
      </w:r>
      <w:hyperlink r:id="rId16" w:history="1">
        <w:r>
          <w:rPr>
            <w:color w:val="0000FF"/>
          </w:rPr>
          <w:t>Постановления N 71</w:t>
        </w:r>
      </w:hyperlink>
      <w:r>
        <w:t>.</w:t>
      </w:r>
    </w:p>
    <w:p w:rsidR="0007335A" w:rsidRDefault="0007335A">
      <w:pPr>
        <w:pStyle w:val="ConsPlusNormal"/>
        <w:ind w:firstLine="540"/>
        <w:jc w:val="both"/>
      </w:pPr>
      <w:r>
        <w:t xml:space="preserve">Вместе с тем, предоставленное </w:t>
      </w:r>
      <w:hyperlink r:id="rId17" w:history="1">
        <w:r>
          <w:rPr>
            <w:color w:val="0000FF"/>
          </w:rPr>
          <w:t>абзацем первым</w:t>
        </w:r>
      </w:hyperlink>
      <w:r>
        <w:t xml:space="preserve"> Перечня право органам исполнительной власти субъектов Российской Федерации вводить снабженческо-сбытовые и торговые надбавки к ценам на продукцию и товары, реализуемые в районах Крайнего Севера и приравненных к ним местностях с ограниченными сроками завоза грузов, оставлено без изменений.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jc w:val="right"/>
      </w:pPr>
      <w:r>
        <w:t>А.Б.КАШЕВАРОВ</w:t>
      </w: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jc w:val="both"/>
      </w:pPr>
    </w:p>
    <w:p w:rsidR="0007335A" w:rsidRDefault="0007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>
      <w:bookmarkStart w:id="0" w:name="_GoBack"/>
      <w:bookmarkEnd w:id="0"/>
    </w:p>
    <w:sectPr w:rsidR="007A0C22" w:rsidSect="00B7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5A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7335A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B5BAD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1C53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2B8DB664F82F885D2040E0E64E929D482207B573B7EFC55BDA803714A39E0FD32D8E78BC5E678y4mAG" TargetMode="External"/><Relationship Id="rId13" Type="http://schemas.openxmlformats.org/officeDocument/2006/relationships/hyperlink" Target="consultantplus://offline/ref=81D2B8DB664F82F885D2040E0E64E929D785287553307EFC55BDA803714A39E0FD32D8E78BC5E671y4m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2B8DB664F82F885D2040E0E64E929D482207B573B7EFC55BDA803714A39E0FD32D8E78BC5E675y4mBG" TargetMode="External"/><Relationship Id="rId12" Type="http://schemas.openxmlformats.org/officeDocument/2006/relationships/hyperlink" Target="consultantplus://offline/ref=81D2B8DB664F82F885D2040E0E64E929D785287553307EFC55BDA803714A39E0FD32D8yEm7G" TargetMode="External"/><Relationship Id="rId17" Type="http://schemas.openxmlformats.org/officeDocument/2006/relationships/hyperlink" Target="consultantplus://offline/ref=81D2B8DB664F82F885D2040E0E64E929D482207B573B7EFC55BDA803714A39E0FD32D8E78BC5E675y4m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D2B8DB664F82F885D2040E0E64E929D482207A53317EFC55BDA80371y4mA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2B8DB664F82F885D2040E0E64E929D482207B573B7EFC55BDA80371y4mAG" TargetMode="External"/><Relationship Id="rId11" Type="http://schemas.openxmlformats.org/officeDocument/2006/relationships/hyperlink" Target="consultantplus://offline/ref=81D2B8DB664F82F885D2040E0E64E929D482207A53317EFC55BDA80371y4mAG" TargetMode="External"/><Relationship Id="rId5" Type="http://schemas.openxmlformats.org/officeDocument/2006/relationships/hyperlink" Target="consultantplus://offline/ref=81D2B8DB664F82F885D2040E0E64E929D4832073523B7EFC55BDA803714A39E0FD32D8E78BC5E679y4mDG" TargetMode="External"/><Relationship Id="rId15" Type="http://schemas.openxmlformats.org/officeDocument/2006/relationships/hyperlink" Target="consultantplus://offline/ref=81D2B8DB664F82F885D2040E0E64E929D482207B573B7EFC55BDA803714A39E0FD32D8E78BC5E678y4mAG" TargetMode="External"/><Relationship Id="rId10" Type="http://schemas.openxmlformats.org/officeDocument/2006/relationships/hyperlink" Target="consultantplus://offline/ref=81D2B8DB664F82F885D2040E0E64E929D482207B573B7EFC55BDA803714A39E0FD32D8E78BC5E678y4mA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1D2B8DB664F82F885D2040E0E64E929D4832575503A7EFC55BDA803714A39E0FD32D8E78BC5E570y4m8G" TargetMode="External"/><Relationship Id="rId9" Type="http://schemas.openxmlformats.org/officeDocument/2006/relationships/hyperlink" Target="consultantplus://offline/ref=81D2B8DB664F82F885D2040E0E64E929D482207A53317EFC55BDA80371y4mAG" TargetMode="External"/><Relationship Id="rId14" Type="http://schemas.openxmlformats.org/officeDocument/2006/relationships/hyperlink" Target="consultantplus://offline/ref=81D2B8DB664F82F885D2040E0E64E929D4822172543A7EFC55BDA803714A39E0FD32D8E78BC5E774y4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 И.М.</cp:lastModifiedBy>
  <cp:revision>2</cp:revision>
  <dcterms:created xsi:type="dcterms:W3CDTF">2017-03-13T06:38:00Z</dcterms:created>
  <dcterms:modified xsi:type="dcterms:W3CDTF">2017-03-13T06:44:00Z</dcterms:modified>
</cp:coreProperties>
</file>